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667AD4">
        <w:rPr>
          <w:b/>
          <w:bCs/>
          <w:sz w:val="20"/>
          <w:szCs w:val="20"/>
        </w:rPr>
        <w:t>0</w:t>
      </w:r>
      <w:r w:rsidR="002E5414">
        <w:rPr>
          <w:b/>
          <w:bCs/>
          <w:sz w:val="20"/>
          <w:szCs w:val="20"/>
        </w:rPr>
        <w:t>4</w:t>
      </w:r>
      <w:r w:rsidR="00506C9A">
        <w:rPr>
          <w:b/>
          <w:bCs/>
          <w:sz w:val="20"/>
          <w:szCs w:val="20"/>
        </w:rPr>
        <w:t>.</w:t>
      </w:r>
      <w:r w:rsidR="00667AD4">
        <w:rPr>
          <w:b/>
          <w:bCs/>
          <w:sz w:val="20"/>
          <w:szCs w:val="20"/>
        </w:rPr>
        <w:t>08</w:t>
      </w:r>
      <w:r w:rsidR="00631025">
        <w:rPr>
          <w:b/>
          <w:bCs/>
          <w:sz w:val="20"/>
          <w:szCs w:val="20"/>
        </w:rPr>
        <w:t>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737398">
        <w:rPr>
          <w:b/>
          <w:bCs/>
          <w:sz w:val="20"/>
          <w:szCs w:val="20"/>
        </w:rPr>
        <w:t>2</w:t>
      </w:r>
      <w:r w:rsidR="00667AD4">
        <w:rPr>
          <w:b/>
          <w:bCs/>
          <w:sz w:val="20"/>
          <w:szCs w:val="20"/>
        </w:rPr>
        <w:t>6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>Ensti</w:t>
      </w:r>
      <w:r w:rsidR="00667AD4">
        <w:rPr>
          <w:rFonts w:eastAsia="Calibri"/>
          <w:sz w:val="22"/>
          <w:szCs w:val="22"/>
        </w:rPr>
        <w:t>tü Yönetim Kurulu Enstitü Müdür Vekili</w:t>
      </w:r>
      <w:r w:rsidRPr="004757E9">
        <w:rPr>
          <w:rFonts w:eastAsia="Calibri"/>
          <w:sz w:val="22"/>
          <w:szCs w:val="22"/>
        </w:rPr>
        <w:t xml:space="preserve"> </w:t>
      </w:r>
      <w:r w:rsidR="00667AD4" w:rsidRPr="00667AD4">
        <w:rPr>
          <w:rFonts w:eastAsia="Calibri"/>
          <w:b/>
          <w:sz w:val="22"/>
          <w:szCs w:val="22"/>
        </w:rPr>
        <w:t>Yrd</w:t>
      </w:r>
      <w:r w:rsidRPr="00667AD4">
        <w:rPr>
          <w:rFonts w:eastAsia="Calibri"/>
          <w:b/>
          <w:sz w:val="22"/>
          <w:szCs w:val="22"/>
        </w:rPr>
        <w:t>.</w:t>
      </w:r>
      <w:r w:rsidR="00667AD4" w:rsidRPr="00667AD4">
        <w:rPr>
          <w:rFonts w:eastAsia="Calibri"/>
          <w:b/>
          <w:sz w:val="22"/>
          <w:szCs w:val="22"/>
        </w:rPr>
        <w:t xml:space="preserve"> Doç. </w:t>
      </w:r>
      <w:r w:rsidRPr="00667AD4">
        <w:rPr>
          <w:rFonts w:eastAsia="Calibri"/>
          <w:b/>
          <w:sz w:val="22"/>
          <w:szCs w:val="22"/>
        </w:rPr>
        <w:t xml:space="preserve">Dr. </w:t>
      </w:r>
      <w:r w:rsidR="00667AD4" w:rsidRPr="00667AD4">
        <w:rPr>
          <w:rFonts w:eastAsia="Calibri"/>
          <w:b/>
          <w:sz w:val="22"/>
          <w:szCs w:val="22"/>
        </w:rPr>
        <w:t>İsmail Numan TELCİ</w:t>
      </w:r>
      <w:r w:rsidRPr="004757E9">
        <w:rPr>
          <w:rFonts w:eastAsia="Calibri"/>
          <w:sz w:val="22"/>
          <w:szCs w:val="22"/>
        </w:rPr>
        <w:t xml:space="preserve">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bookmarkStart w:id="0" w:name="_GoBack"/>
      <w:bookmarkEnd w:id="0"/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667AD4" w:rsidRDefault="00667AD4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="002A1D93" w:rsidRPr="004757E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7E9">
        <w:rPr>
          <w:sz w:val="22"/>
          <w:szCs w:val="22"/>
        </w:rPr>
        <w:t>Prof. Dr. Kemal İNAT</w:t>
      </w:r>
      <w:r w:rsidR="002A1D93" w:rsidRPr="004757E9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7AD4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  <w:t xml:space="preserve">   </w:t>
      </w:r>
    </w:p>
    <w:p w:rsidR="00667AD4" w:rsidRDefault="00667AD4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2A1D93" w:rsidRPr="004757E9" w:rsidRDefault="0016674B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667AD4">
      <w:pPr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2A1D93" w:rsidRDefault="002A1D93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4216A" w:rsidRPr="004757E9" w:rsidRDefault="0074216A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4216A" w:rsidRPr="0074216A" w:rsidRDefault="00807C27" w:rsidP="0074216A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Marmara</w:t>
      </w:r>
      <w:r w:rsidR="0074216A" w:rsidRPr="0074216A">
        <w:rPr>
          <w:sz w:val="22"/>
          <w:szCs w:val="22"/>
        </w:rPr>
        <w:t xml:space="preserve"> Üniversitesi </w:t>
      </w:r>
      <w:r>
        <w:rPr>
          <w:sz w:val="22"/>
          <w:szCs w:val="22"/>
        </w:rPr>
        <w:t xml:space="preserve">Ortadoğu ve İslam Ülkeleri Araştırmaları Enstitüsü Müdürlüğünün </w:t>
      </w:r>
      <w:r w:rsidRPr="00807C27">
        <w:rPr>
          <w:b/>
          <w:sz w:val="22"/>
          <w:szCs w:val="22"/>
        </w:rPr>
        <w:t>27</w:t>
      </w:r>
      <w:r w:rsidR="0074216A" w:rsidRPr="00807C27">
        <w:rPr>
          <w:b/>
          <w:sz w:val="22"/>
          <w:szCs w:val="22"/>
        </w:rPr>
        <w:t>.0</w:t>
      </w:r>
      <w:r w:rsidRPr="00807C27">
        <w:rPr>
          <w:b/>
          <w:sz w:val="22"/>
          <w:szCs w:val="22"/>
        </w:rPr>
        <w:t>7</w:t>
      </w:r>
      <w:r w:rsidR="0074216A" w:rsidRPr="00807C27">
        <w:rPr>
          <w:b/>
          <w:sz w:val="22"/>
          <w:szCs w:val="22"/>
        </w:rPr>
        <w:t>.201</w:t>
      </w:r>
      <w:r w:rsidRPr="00807C27">
        <w:rPr>
          <w:b/>
          <w:sz w:val="22"/>
          <w:szCs w:val="22"/>
        </w:rPr>
        <w:t>7</w:t>
      </w:r>
      <w:r w:rsidR="0074216A" w:rsidRPr="0074216A">
        <w:rPr>
          <w:sz w:val="22"/>
          <w:szCs w:val="22"/>
        </w:rPr>
        <w:t xml:space="preserve"> tarihli ve </w:t>
      </w:r>
      <w:r w:rsidR="0074216A" w:rsidRPr="00807C27">
        <w:rPr>
          <w:b/>
          <w:sz w:val="22"/>
          <w:szCs w:val="22"/>
        </w:rPr>
        <w:t>E.</w:t>
      </w:r>
      <w:proofErr w:type="gramStart"/>
      <w:r w:rsidRPr="00807C27">
        <w:rPr>
          <w:b/>
          <w:sz w:val="22"/>
          <w:szCs w:val="22"/>
        </w:rPr>
        <w:t>1700227109</w:t>
      </w:r>
      <w:proofErr w:type="gramEnd"/>
      <w:r w:rsidR="0074216A" w:rsidRPr="0074216A">
        <w:rPr>
          <w:sz w:val="22"/>
          <w:szCs w:val="22"/>
        </w:rPr>
        <w:t xml:space="preserve"> sayılı yazısı okundu.</w:t>
      </w:r>
    </w:p>
    <w:p w:rsidR="0074216A" w:rsidRPr="0074216A" w:rsidRDefault="0074216A" w:rsidP="0074216A">
      <w:pPr>
        <w:pStyle w:val="ListeParagraf"/>
        <w:tabs>
          <w:tab w:val="left" w:pos="284"/>
        </w:tabs>
        <w:ind w:left="928"/>
        <w:jc w:val="both"/>
        <w:rPr>
          <w:sz w:val="22"/>
          <w:szCs w:val="22"/>
        </w:rPr>
      </w:pPr>
    </w:p>
    <w:p w:rsidR="0074216A" w:rsidRDefault="0074216A" w:rsidP="007421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4216A">
        <w:rPr>
          <w:sz w:val="22"/>
          <w:szCs w:val="22"/>
        </w:rPr>
        <w:t xml:space="preserve">Yapılan görüşmeler sonunda; </w:t>
      </w:r>
      <w:r w:rsidR="00807C27">
        <w:rPr>
          <w:sz w:val="22"/>
          <w:szCs w:val="22"/>
        </w:rPr>
        <w:t>Marmara</w:t>
      </w:r>
      <w:r w:rsidR="00807C27" w:rsidRPr="0074216A">
        <w:rPr>
          <w:sz w:val="22"/>
          <w:szCs w:val="22"/>
        </w:rPr>
        <w:t xml:space="preserve"> Üniversitesi </w:t>
      </w:r>
      <w:r w:rsidR="00807C27">
        <w:rPr>
          <w:sz w:val="22"/>
          <w:szCs w:val="22"/>
        </w:rPr>
        <w:t>Ortadoğu ve İslam Ülkeleri Araştırmaları</w:t>
      </w:r>
      <w:r w:rsidR="00807C27" w:rsidRPr="0074216A">
        <w:rPr>
          <w:sz w:val="22"/>
          <w:szCs w:val="22"/>
        </w:rPr>
        <w:t xml:space="preserve"> </w:t>
      </w:r>
      <w:r w:rsidRPr="0074216A">
        <w:rPr>
          <w:sz w:val="22"/>
          <w:szCs w:val="22"/>
        </w:rPr>
        <w:t xml:space="preserve">Müdürlüğünden alınan bilgi doğrultusunda, </w:t>
      </w:r>
      <w:r w:rsidRPr="00807C27">
        <w:rPr>
          <w:b/>
          <w:sz w:val="22"/>
          <w:szCs w:val="22"/>
        </w:rPr>
        <w:t>201</w:t>
      </w:r>
      <w:r w:rsidR="00807C27" w:rsidRPr="00807C27">
        <w:rPr>
          <w:b/>
          <w:sz w:val="22"/>
          <w:szCs w:val="22"/>
        </w:rPr>
        <w:t>7-2018</w:t>
      </w:r>
      <w:r w:rsidRPr="0074216A">
        <w:rPr>
          <w:sz w:val="22"/>
          <w:szCs w:val="22"/>
        </w:rPr>
        <w:t xml:space="preserve"> Eğitim Öğretim Yılı </w:t>
      </w:r>
      <w:r w:rsidRPr="00807C27">
        <w:rPr>
          <w:b/>
          <w:sz w:val="22"/>
          <w:szCs w:val="22"/>
        </w:rPr>
        <w:t>Güz</w:t>
      </w:r>
      <w:r w:rsidRPr="0074216A">
        <w:rPr>
          <w:sz w:val="22"/>
          <w:szCs w:val="22"/>
        </w:rPr>
        <w:t xml:space="preserve"> Yarıyılında adı geçen üniversitede öğrenciliğe kabul edilen; Enstitümüz </w:t>
      </w:r>
      <w:r w:rsidR="00807C27">
        <w:rPr>
          <w:sz w:val="22"/>
          <w:szCs w:val="22"/>
        </w:rPr>
        <w:t>Ortadoğu Çalışmaları EABD</w:t>
      </w:r>
      <w:r w:rsidRPr="0074216A">
        <w:rPr>
          <w:sz w:val="22"/>
          <w:szCs w:val="22"/>
        </w:rPr>
        <w:t xml:space="preserve"> yüksek lisans programı öğrencisi </w:t>
      </w:r>
      <w:r w:rsidR="00807C27" w:rsidRPr="00807C27">
        <w:rPr>
          <w:b/>
          <w:sz w:val="22"/>
          <w:szCs w:val="22"/>
        </w:rPr>
        <w:t xml:space="preserve">Sedat </w:t>
      </w:r>
      <w:proofErr w:type="spellStart"/>
      <w:r w:rsidR="00807C27" w:rsidRPr="00807C27">
        <w:rPr>
          <w:b/>
          <w:sz w:val="22"/>
          <w:szCs w:val="22"/>
        </w:rPr>
        <w:t>KARAVAŞ</w:t>
      </w:r>
      <w:r w:rsidRPr="0074216A">
        <w:rPr>
          <w:sz w:val="22"/>
          <w:szCs w:val="22"/>
        </w:rPr>
        <w:t>’</w:t>
      </w:r>
      <w:r w:rsidR="00807C27">
        <w:rPr>
          <w:sz w:val="22"/>
          <w:szCs w:val="22"/>
        </w:rPr>
        <w:t>ı</w:t>
      </w:r>
      <w:r w:rsidRPr="0074216A">
        <w:rPr>
          <w:sz w:val="22"/>
          <w:szCs w:val="22"/>
        </w:rPr>
        <w:t>n</w:t>
      </w:r>
      <w:proofErr w:type="spellEnd"/>
      <w:r w:rsidRPr="0074216A">
        <w:rPr>
          <w:sz w:val="22"/>
          <w:szCs w:val="22"/>
        </w:rPr>
        <w:t xml:space="preserve"> Enstitümüzden </w:t>
      </w:r>
      <w:r w:rsidRPr="00807C27">
        <w:rPr>
          <w:b/>
          <w:i/>
          <w:sz w:val="22"/>
          <w:szCs w:val="22"/>
          <w:u w:val="single"/>
        </w:rPr>
        <w:t>kaydının silinmesine</w:t>
      </w:r>
      <w:r w:rsidRPr="0074216A">
        <w:rPr>
          <w:sz w:val="22"/>
          <w:szCs w:val="22"/>
        </w:rPr>
        <w:t xml:space="preserve"> ve yatay geçişi nedeniyle </w:t>
      </w:r>
      <w:r w:rsidRPr="00807C27">
        <w:rPr>
          <w:b/>
          <w:i/>
          <w:sz w:val="22"/>
          <w:szCs w:val="22"/>
          <w:u w:val="single"/>
        </w:rPr>
        <w:t xml:space="preserve">özlük dosyasının </w:t>
      </w:r>
      <w:r w:rsidR="00807C27" w:rsidRPr="00807C27">
        <w:rPr>
          <w:b/>
          <w:i/>
          <w:sz w:val="22"/>
          <w:szCs w:val="22"/>
          <w:u w:val="single"/>
        </w:rPr>
        <w:t>Marmara</w:t>
      </w:r>
      <w:r w:rsidRPr="00807C27">
        <w:rPr>
          <w:b/>
          <w:i/>
          <w:sz w:val="22"/>
          <w:szCs w:val="22"/>
          <w:u w:val="single"/>
        </w:rPr>
        <w:t xml:space="preserve"> Üniversitesi Öğrenci İşleri Dairesi Başkanlığına iletilmesi</w:t>
      </w:r>
      <w:r w:rsidRPr="0074216A">
        <w:rPr>
          <w:sz w:val="22"/>
          <w:szCs w:val="22"/>
        </w:rPr>
        <w:t>nin uygun olduğuna oy birliği ile karar verildi.</w:t>
      </w:r>
      <w:proofErr w:type="gramEnd"/>
    </w:p>
    <w:p w:rsidR="003B6B7C" w:rsidRDefault="003B6B7C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E82418" w:rsidRPr="00820F8A" w:rsidRDefault="00E82418" w:rsidP="00E54ED1">
      <w:pPr>
        <w:pStyle w:val="ListeParagraf"/>
        <w:numPr>
          <w:ilvl w:val="0"/>
          <w:numId w:val="19"/>
        </w:numPr>
        <w:tabs>
          <w:tab w:val="left" w:pos="284"/>
        </w:tabs>
        <w:ind w:left="426"/>
        <w:jc w:val="both"/>
        <w:rPr>
          <w:sz w:val="22"/>
          <w:szCs w:val="22"/>
        </w:rPr>
      </w:pPr>
      <w:r w:rsidRPr="00820F8A">
        <w:rPr>
          <w:sz w:val="22"/>
          <w:szCs w:val="22"/>
        </w:rPr>
        <w:t xml:space="preserve">Enstitümüz tarafından basımı yaptırılan </w:t>
      </w:r>
      <w:r w:rsidR="00E54ED1" w:rsidRPr="00820F8A">
        <w:rPr>
          <w:sz w:val="22"/>
          <w:szCs w:val="22"/>
        </w:rPr>
        <w:t>kitapların satışı</w:t>
      </w:r>
      <w:r w:rsidRPr="00820F8A">
        <w:rPr>
          <w:sz w:val="22"/>
          <w:szCs w:val="22"/>
        </w:rPr>
        <w:t xml:space="preserve"> ve dağıtımı görüşmeye açıldı.</w:t>
      </w:r>
    </w:p>
    <w:p w:rsidR="00E82418" w:rsidRDefault="00E82418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E82418" w:rsidRDefault="00E82418" w:rsidP="00F33B72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 kitapların bir kısmının </w:t>
      </w:r>
      <w:r w:rsidR="00E54ED1">
        <w:rPr>
          <w:sz w:val="22"/>
          <w:szCs w:val="22"/>
        </w:rPr>
        <w:t>Yedi pınar</w:t>
      </w:r>
      <w:r>
        <w:rPr>
          <w:sz w:val="22"/>
          <w:szCs w:val="22"/>
        </w:rPr>
        <w:t xml:space="preserve"> basım yayın dağıtım firması tarafından pazarlamasına bir kısım kitapların Ortadoğu Enstitüsü Döner Sermaye hesabına para </w:t>
      </w:r>
      <w:r w:rsidR="00E54ED1">
        <w:rPr>
          <w:sz w:val="22"/>
          <w:szCs w:val="22"/>
        </w:rPr>
        <w:t>yatırılarak pazarlamasına bir kısım kitaplarında üniversitemizin tanıtımı için dağıtımının yapılmasına Üniversite yönetim kurulu kararı alınması için Rektörlüğe arzına o y birliği ile karar verilmiştir</w:t>
      </w:r>
      <w:r w:rsidR="00F33B72">
        <w:rPr>
          <w:sz w:val="22"/>
          <w:szCs w:val="22"/>
        </w:rPr>
        <w:t>.</w:t>
      </w:r>
    </w:p>
    <w:p w:rsidR="00F33B72" w:rsidRDefault="00F33B72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F33B72" w:rsidRPr="00F33B72" w:rsidRDefault="00F33B72" w:rsidP="00F33B72">
      <w:pPr>
        <w:pStyle w:val="ListeParagraf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F33B72">
        <w:rPr>
          <w:sz w:val="22"/>
          <w:szCs w:val="22"/>
        </w:rPr>
        <w:t xml:space="preserve">Ortadoğu Çalışmaları EABD Başkanlığına 100/2000 YÖK Doktora Bursu kapsamında öğrenci alınacağı için EABD başkanlığının görüşü alındı. </w:t>
      </w:r>
    </w:p>
    <w:p w:rsidR="00F33B72" w:rsidRPr="005E511C" w:rsidRDefault="00F33B72" w:rsidP="00F33B72">
      <w:pPr>
        <w:pStyle w:val="ListeParagraf"/>
        <w:ind w:left="0"/>
        <w:jc w:val="both"/>
        <w:rPr>
          <w:sz w:val="22"/>
          <w:szCs w:val="22"/>
        </w:rPr>
      </w:pPr>
    </w:p>
    <w:p w:rsidR="00F33B72" w:rsidRPr="005E511C" w:rsidRDefault="00F33B72" w:rsidP="00F33B72">
      <w:pPr>
        <w:ind w:firstLine="284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Yapılan görüşmeler sonunda; 2017-2018 Eğitim-Öğretim Yılı Güz Yarıyılında Ortadoğu Çalışmaları EABD </w:t>
      </w:r>
      <w:r w:rsidRPr="005E511C">
        <w:rPr>
          <w:b/>
          <w:sz w:val="22"/>
          <w:szCs w:val="22"/>
        </w:rPr>
        <w:t>Doktora</w:t>
      </w:r>
      <w:r w:rsidRPr="005E511C">
        <w:rPr>
          <w:sz w:val="22"/>
          <w:szCs w:val="22"/>
        </w:rPr>
        <w:t xml:space="preserve"> programına alınacak öğrenci adaylarının </w:t>
      </w:r>
      <w:r>
        <w:rPr>
          <w:b/>
          <w:sz w:val="22"/>
          <w:szCs w:val="22"/>
        </w:rPr>
        <w:t>15 Ağustos</w:t>
      </w:r>
      <w:r w:rsidRPr="005E511C">
        <w:rPr>
          <w:b/>
          <w:sz w:val="22"/>
          <w:szCs w:val="22"/>
        </w:rPr>
        <w:t xml:space="preserve"> 2017</w:t>
      </w:r>
      <w:r w:rsidRPr="005E511C">
        <w:rPr>
          <w:sz w:val="22"/>
          <w:szCs w:val="22"/>
        </w:rPr>
        <w:t xml:space="preserve">günü saat </w:t>
      </w:r>
      <w:proofErr w:type="gramStart"/>
      <w:r w:rsidRPr="005E511C">
        <w:rPr>
          <w:b/>
          <w:sz w:val="22"/>
          <w:szCs w:val="22"/>
        </w:rPr>
        <w:t>12:00</w:t>
      </w:r>
      <w:r w:rsidRPr="005E511C">
        <w:rPr>
          <w:sz w:val="22"/>
          <w:szCs w:val="22"/>
        </w:rPr>
        <w:t>’da</w:t>
      </w:r>
      <w:proofErr w:type="gramEnd"/>
      <w:r w:rsidRPr="005E511C">
        <w:rPr>
          <w:sz w:val="22"/>
          <w:szCs w:val="22"/>
        </w:rPr>
        <w:t xml:space="preserve"> bilimsel değerlendirmesini yapacak </w:t>
      </w:r>
      <w:r w:rsidRPr="005E511C">
        <w:rPr>
          <w:b/>
          <w:i/>
          <w:sz w:val="22"/>
          <w:szCs w:val="22"/>
        </w:rPr>
        <w:t>Bilimsel Değerlendirme Jürisi</w:t>
      </w:r>
      <w:r w:rsidRPr="005E511C">
        <w:rPr>
          <w:sz w:val="22"/>
          <w:szCs w:val="22"/>
        </w:rPr>
        <w:t>nin aşağıda belirtilen Öğretim Üyelerinden oluşmasının uygun olduğuna oybirliği ile karar verildi.</w:t>
      </w:r>
    </w:p>
    <w:p w:rsidR="00F33B72" w:rsidRPr="005E511C" w:rsidRDefault="00F33B72" w:rsidP="00F33B72">
      <w:pPr>
        <w:jc w:val="both"/>
        <w:rPr>
          <w:b/>
          <w:sz w:val="22"/>
          <w:szCs w:val="22"/>
          <w:u w:val="single"/>
        </w:rPr>
      </w:pPr>
    </w:p>
    <w:p w:rsidR="00F33B72" w:rsidRPr="005E511C" w:rsidRDefault="00F33B72" w:rsidP="00F33B72">
      <w:pPr>
        <w:jc w:val="both"/>
        <w:rPr>
          <w:b/>
          <w:sz w:val="22"/>
          <w:szCs w:val="22"/>
          <w:u w:val="single"/>
        </w:rPr>
      </w:pPr>
      <w:r w:rsidRPr="005E511C">
        <w:rPr>
          <w:b/>
          <w:sz w:val="22"/>
          <w:szCs w:val="22"/>
          <w:u w:val="single"/>
        </w:rPr>
        <w:t>Ortadoğu Çalışmaları EABD Bilimsel Değerlendirme Jürisi:</w:t>
      </w:r>
    </w:p>
    <w:p w:rsidR="00F33B72" w:rsidRPr="00F33B72" w:rsidRDefault="00F33B72" w:rsidP="00F33B72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Asıl Üyeler:</w:t>
      </w:r>
    </w:p>
    <w:p w:rsidR="00F33B72" w:rsidRPr="005E511C" w:rsidRDefault="00F33B72" w:rsidP="00F33B72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Tuncay KARDAŞ</w:t>
      </w:r>
    </w:p>
    <w:p w:rsidR="00F33B72" w:rsidRDefault="00F33B72" w:rsidP="00F33B72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İsmail Numan TELCİ</w:t>
      </w:r>
    </w:p>
    <w:p w:rsidR="00F33B72" w:rsidRPr="005E511C" w:rsidRDefault="00F33B72" w:rsidP="00F33B72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Yıldırım TURAN</w:t>
      </w:r>
    </w:p>
    <w:p w:rsidR="00F33B72" w:rsidRPr="005E511C" w:rsidRDefault="00F33B72" w:rsidP="00F33B72">
      <w:pPr>
        <w:jc w:val="both"/>
        <w:rPr>
          <w:b/>
          <w:sz w:val="22"/>
          <w:szCs w:val="22"/>
        </w:rPr>
      </w:pPr>
    </w:p>
    <w:p w:rsidR="00F33B72" w:rsidRDefault="00F33B72" w:rsidP="00F33B72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Yedek Üyeler:</w:t>
      </w:r>
    </w:p>
    <w:p w:rsidR="00F33B72" w:rsidRPr="005E511C" w:rsidRDefault="00F33B72" w:rsidP="00F33B72">
      <w:pPr>
        <w:jc w:val="both"/>
        <w:rPr>
          <w:b/>
          <w:sz w:val="22"/>
          <w:szCs w:val="22"/>
        </w:rPr>
      </w:pPr>
      <w:r w:rsidRPr="005E511C">
        <w:rPr>
          <w:sz w:val="22"/>
          <w:szCs w:val="22"/>
        </w:rPr>
        <w:t>Prof. Dr. Kemal İNAT</w:t>
      </w:r>
    </w:p>
    <w:p w:rsidR="00F33B72" w:rsidRDefault="00F33B72" w:rsidP="00F33B72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Ali BALCI</w:t>
      </w:r>
    </w:p>
    <w:p w:rsidR="004F301F" w:rsidRDefault="004F301F" w:rsidP="00F33B72">
      <w:pPr>
        <w:jc w:val="both"/>
        <w:rPr>
          <w:sz w:val="22"/>
          <w:szCs w:val="22"/>
        </w:rPr>
      </w:pPr>
    </w:p>
    <w:p w:rsidR="004F301F" w:rsidRPr="004F301F" w:rsidRDefault="004F301F" w:rsidP="004F301F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301F">
        <w:rPr>
          <w:sz w:val="22"/>
          <w:szCs w:val="22"/>
        </w:rPr>
        <w:lastRenderedPageBreak/>
        <w:t xml:space="preserve">Enstitümüz </w:t>
      </w:r>
      <w:r>
        <w:rPr>
          <w:sz w:val="22"/>
          <w:szCs w:val="22"/>
        </w:rPr>
        <w:t>Doktora</w:t>
      </w:r>
      <w:r w:rsidRPr="004F301F">
        <w:rPr>
          <w:sz w:val="22"/>
          <w:szCs w:val="22"/>
        </w:rPr>
        <w:t xml:space="preserve"> programı öğrencisi </w:t>
      </w:r>
      <w:proofErr w:type="spellStart"/>
      <w:proofErr w:type="gramStart"/>
      <w:r>
        <w:rPr>
          <w:b/>
          <w:sz w:val="22"/>
          <w:szCs w:val="22"/>
        </w:rPr>
        <w:t>Yousef</w:t>
      </w:r>
      <w:proofErr w:type="spellEnd"/>
      <w:r>
        <w:rPr>
          <w:b/>
          <w:sz w:val="22"/>
          <w:szCs w:val="22"/>
        </w:rPr>
        <w:t xml:space="preserve">  M.</w:t>
      </w:r>
      <w:proofErr w:type="gram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ALJAMAL</w:t>
      </w:r>
      <w:r w:rsidRPr="004F301F">
        <w:rPr>
          <w:sz w:val="22"/>
          <w:szCs w:val="22"/>
        </w:rPr>
        <w:t>’</w:t>
      </w:r>
      <w:r>
        <w:rPr>
          <w:sz w:val="22"/>
          <w:szCs w:val="22"/>
        </w:rPr>
        <w:t>ı</w:t>
      </w:r>
      <w:r w:rsidRPr="004F301F">
        <w:rPr>
          <w:sz w:val="22"/>
          <w:szCs w:val="22"/>
        </w:rPr>
        <w:t>n</w:t>
      </w:r>
      <w:proofErr w:type="spellEnd"/>
      <w:r w:rsidRPr="004F301F">
        <w:rPr>
          <w:sz w:val="22"/>
          <w:szCs w:val="22"/>
        </w:rPr>
        <w:t xml:space="preserve"> danışman belirleme formu okundu. </w:t>
      </w:r>
    </w:p>
    <w:p w:rsidR="004F301F" w:rsidRPr="00462787" w:rsidRDefault="004F301F" w:rsidP="004F301F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4F301F" w:rsidRDefault="004F301F" w:rsidP="004F301F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Anabilim Dalı Başkanlığının uygun görüşü doğrultusunda, </w:t>
      </w:r>
      <w:r>
        <w:rPr>
          <w:sz w:val="22"/>
          <w:szCs w:val="22"/>
        </w:rPr>
        <w:t xml:space="preserve">yüksek lisans </w:t>
      </w:r>
      <w:r w:rsidRPr="00462787">
        <w:rPr>
          <w:sz w:val="22"/>
          <w:szCs w:val="22"/>
        </w:rPr>
        <w:t xml:space="preserve">programı öğrencisinin </w:t>
      </w:r>
      <w:r w:rsidRPr="00462787">
        <w:rPr>
          <w:b/>
          <w:sz w:val="22"/>
          <w:szCs w:val="22"/>
        </w:rPr>
        <w:t>danışman ataması</w:t>
      </w:r>
      <w:r w:rsidRPr="00462787">
        <w:rPr>
          <w:sz w:val="22"/>
          <w:szCs w:val="22"/>
        </w:rPr>
        <w:t xml:space="preserve"> aşağıdaki şekliyle kabulüne oy birliği ile karar verildi</w:t>
      </w:r>
    </w:p>
    <w:p w:rsidR="004F301F" w:rsidRDefault="004F301F" w:rsidP="004F301F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551"/>
        <w:gridCol w:w="1961"/>
        <w:gridCol w:w="3118"/>
      </w:tblGrid>
      <w:tr w:rsidR="004F301F" w:rsidRPr="00F014F6" w:rsidTr="004F301F">
        <w:trPr>
          <w:trHeight w:val="37"/>
        </w:trPr>
        <w:tc>
          <w:tcPr>
            <w:tcW w:w="1442" w:type="dxa"/>
          </w:tcPr>
          <w:p w:rsidR="004F301F" w:rsidRPr="00F014F6" w:rsidRDefault="004F301F" w:rsidP="00296FA8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551" w:type="dxa"/>
          </w:tcPr>
          <w:p w:rsidR="004F301F" w:rsidRPr="00F014F6" w:rsidRDefault="004F301F" w:rsidP="00296FA8">
            <w:pPr>
              <w:pStyle w:val="ListeParagraf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961" w:type="dxa"/>
          </w:tcPr>
          <w:p w:rsidR="004F301F" w:rsidRPr="00F014F6" w:rsidRDefault="004F301F" w:rsidP="00296FA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3118" w:type="dxa"/>
          </w:tcPr>
          <w:p w:rsidR="004F301F" w:rsidRPr="00F014F6" w:rsidRDefault="004F301F" w:rsidP="00296FA8">
            <w:pPr>
              <w:pStyle w:val="ListeParagra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Danışmanı</w:t>
            </w:r>
          </w:p>
        </w:tc>
      </w:tr>
      <w:tr w:rsidR="004F301F" w:rsidRPr="00F014F6" w:rsidTr="004F301F">
        <w:trPr>
          <w:trHeight w:val="443"/>
        </w:trPr>
        <w:tc>
          <w:tcPr>
            <w:tcW w:w="1442" w:type="dxa"/>
            <w:vAlign w:val="center"/>
          </w:tcPr>
          <w:p w:rsidR="004F301F" w:rsidRPr="00F014F6" w:rsidRDefault="004F301F" w:rsidP="004F301F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34793D">
              <w:rPr>
                <w:sz w:val="22"/>
                <w:szCs w:val="22"/>
              </w:rPr>
              <w:t>1680</w:t>
            </w:r>
            <w:r>
              <w:rPr>
                <w:sz w:val="22"/>
                <w:szCs w:val="22"/>
              </w:rPr>
              <w:t>D</w:t>
            </w:r>
            <w:r w:rsidRPr="0034793D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51" w:type="dxa"/>
            <w:vAlign w:val="center"/>
          </w:tcPr>
          <w:p w:rsidR="004F301F" w:rsidRPr="0034793D" w:rsidRDefault="004F301F" w:rsidP="004F301F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Yousef</w:t>
            </w:r>
            <w:proofErr w:type="spellEnd"/>
            <w:r>
              <w:rPr>
                <w:b/>
                <w:sz w:val="22"/>
                <w:szCs w:val="22"/>
              </w:rPr>
              <w:t xml:space="preserve"> M. Y ALJAMAL</w:t>
            </w:r>
          </w:p>
        </w:tc>
        <w:tc>
          <w:tcPr>
            <w:tcW w:w="1961" w:type="dxa"/>
            <w:vAlign w:val="center"/>
          </w:tcPr>
          <w:p w:rsidR="004F301F" w:rsidRPr="00F014F6" w:rsidRDefault="004F301F" w:rsidP="004F301F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Ortadoğu Çalışmaları </w:t>
            </w:r>
            <w:r>
              <w:rPr>
                <w:sz w:val="22"/>
                <w:szCs w:val="22"/>
              </w:rPr>
              <w:t>DR</w:t>
            </w:r>
          </w:p>
        </w:tc>
        <w:tc>
          <w:tcPr>
            <w:tcW w:w="3118" w:type="dxa"/>
            <w:vAlign w:val="center"/>
          </w:tcPr>
          <w:p w:rsidR="004F301F" w:rsidRPr="00F014F6" w:rsidRDefault="004F301F" w:rsidP="004F301F">
            <w:pPr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 </w:t>
            </w:r>
            <w:r w:rsidRPr="005E511C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Osama AMOUR</w:t>
            </w:r>
          </w:p>
        </w:tc>
      </w:tr>
    </w:tbl>
    <w:p w:rsidR="004F301F" w:rsidRPr="005E511C" w:rsidRDefault="004F301F" w:rsidP="00F33B72">
      <w:pPr>
        <w:jc w:val="both"/>
        <w:rPr>
          <w:sz w:val="22"/>
          <w:szCs w:val="22"/>
        </w:rPr>
      </w:pPr>
    </w:p>
    <w:p w:rsidR="00F33B72" w:rsidRDefault="00F33B72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F33B72" w:rsidRDefault="00F33B72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F33B72" w:rsidRPr="00E82418" w:rsidRDefault="00F33B72" w:rsidP="00E82418">
      <w:pPr>
        <w:tabs>
          <w:tab w:val="left" w:pos="284"/>
        </w:tabs>
        <w:jc w:val="both"/>
        <w:rPr>
          <w:sz w:val="22"/>
          <w:szCs w:val="22"/>
        </w:rPr>
        <w:sectPr w:rsidR="00F33B72" w:rsidRPr="00E82418" w:rsidSect="00F33B7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Prof. Dr. Kemal İNAT</w:t>
      </w:r>
    </w:p>
    <w:p w:rsidR="00555649" w:rsidRDefault="00555649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</w:p>
    <w:p w:rsidR="00555649" w:rsidRDefault="00555649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(KATILMADI)</w:t>
      </w:r>
      <w:r w:rsidRPr="004757E9">
        <w:rPr>
          <w:sz w:val="22"/>
          <w:szCs w:val="22"/>
        </w:rPr>
        <w:t xml:space="preserve">   </w:t>
      </w:r>
    </w:p>
    <w:p w:rsidR="00555649" w:rsidRDefault="00555649" w:rsidP="00555649">
      <w:pPr>
        <w:jc w:val="both"/>
        <w:rPr>
          <w:sz w:val="22"/>
          <w:szCs w:val="22"/>
        </w:rPr>
      </w:pPr>
    </w:p>
    <w:p w:rsidR="00555649" w:rsidRDefault="00555649" w:rsidP="00555649">
      <w:pPr>
        <w:jc w:val="both"/>
        <w:rPr>
          <w:sz w:val="22"/>
          <w:szCs w:val="22"/>
        </w:r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</w:p>
    <w:p w:rsidR="0074216A" w:rsidRPr="004757E9" w:rsidRDefault="0074216A" w:rsidP="0074216A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  <w:r w:rsidRPr="004757E9">
        <w:rPr>
          <w:sz w:val="22"/>
          <w:szCs w:val="22"/>
        </w:rPr>
        <w:tab/>
      </w:r>
      <w:r w:rsidR="0074216A">
        <w:rPr>
          <w:sz w:val="22"/>
          <w:szCs w:val="22"/>
        </w:rPr>
        <w:t>V.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Pr="004757E9" w:rsidRDefault="00555649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Default="00895CD3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lastRenderedPageBreak/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555649" w:rsidRDefault="00555649" w:rsidP="00555649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  <w:r w:rsidRPr="004757E9">
        <w:rPr>
          <w:sz w:val="22"/>
          <w:szCs w:val="22"/>
        </w:rPr>
        <w:tab/>
      </w: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A879B5" w:rsidRDefault="00A879B5" w:rsidP="00895CD3">
      <w:pPr>
        <w:jc w:val="both"/>
        <w:rPr>
          <w:sz w:val="22"/>
          <w:szCs w:val="22"/>
        </w:rPr>
      </w:pPr>
    </w:p>
    <w:p w:rsidR="00A879B5" w:rsidRPr="00DB1655" w:rsidRDefault="00A879B5" w:rsidP="00895CD3">
      <w:pPr>
        <w:jc w:val="both"/>
        <w:rPr>
          <w:sz w:val="22"/>
          <w:szCs w:val="22"/>
        </w:rPr>
      </w:pPr>
    </w:p>
    <w:sectPr w:rsidR="00A879B5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80" w:rsidRDefault="005E6A80" w:rsidP="004B63DA">
      <w:r>
        <w:separator/>
      </w:r>
    </w:p>
  </w:endnote>
  <w:endnote w:type="continuationSeparator" w:id="0">
    <w:p w:rsidR="005E6A80" w:rsidRDefault="005E6A80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80" w:rsidRDefault="005E6A80" w:rsidP="004B63DA">
      <w:r>
        <w:separator/>
      </w:r>
    </w:p>
  </w:footnote>
  <w:footnote w:type="continuationSeparator" w:id="0">
    <w:p w:rsidR="005E6A80" w:rsidRDefault="005E6A80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667AD4" w:rsidP="002E5414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</w:t>
          </w:r>
          <w:r w:rsidR="002E5414">
            <w:rPr>
              <w:b/>
              <w:bCs/>
              <w:sz w:val="20"/>
            </w:rPr>
            <w:t>4</w:t>
          </w:r>
          <w:r>
            <w:rPr>
              <w:b/>
              <w:bCs/>
              <w:sz w:val="20"/>
            </w:rPr>
            <w:t xml:space="preserve"> Ağustos</w:t>
          </w:r>
          <w:r w:rsidR="007E2FF5">
            <w:rPr>
              <w:b/>
              <w:bCs/>
              <w:sz w:val="20"/>
            </w:rPr>
            <w:t xml:space="preserve"> 2017</w:t>
          </w:r>
          <w:r w:rsidR="00631025">
            <w:rPr>
              <w:b/>
              <w:bCs/>
              <w:sz w:val="20"/>
            </w:rPr>
            <w:t>-</w:t>
          </w:r>
          <w:r>
            <w:rPr>
              <w:b/>
              <w:bCs/>
              <w:sz w:val="20"/>
            </w:rPr>
            <w:t>26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2E5414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E5"/>
    <w:multiLevelType w:val="hybridMultilevel"/>
    <w:tmpl w:val="B2F044D6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43FD"/>
    <w:multiLevelType w:val="hybridMultilevel"/>
    <w:tmpl w:val="DE6685C0"/>
    <w:lvl w:ilvl="0" w:tplc="A6EA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49DF"/>
    <w:multiLevelType w:val="multilevel"/>
    <w:tmpl w:val="FC6C40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C65CA"/>
    <w:multiLevelType w:val="hybridMultilevel"/>
    <w:tmpl w:val="50E496D8"/>
    <w:lvl w:ilvl="0" w:tplc="C06EBD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A2313"/>
    <w:multiLevelType w:val="hybridMultilevel"/>
    <w:tmpl w:val="7952C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3CA"/>
    <w:multiLevelType w:val="hybridMultilevel"/>
    <w:tmpl w:val="8A6A8B2A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4BB"/>
    <w:multiLevelType w:val="hybridMultilevel"/>
    <w:tmpl w:val="D74619F6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E9870F0"/>
    <w:multiLevelType w:val="hybridMultilevel"/>
    <w:tmpl w:val="65BA0F9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31D5"/>
    <w:multiLevelType w:val="hybridMultilevel"/>
    <w:tmpl w:val="D0921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13F0ADE"/>
    <w:multiLevelType w:val="hybridMultilevel"/>
    <w:tmpl w:val="5B3C75B4"/>
    <w:lvl w:ilvl="0" w:tplc="7CC29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42928"/>
    <w:multiLevelType w:val="hybridMultilevel"/>
    <w:tmpl w:val="22465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20"/>
  </w:num>
  <w:num w:numId="12">
    <w:abstractNumId w:val="2"/>
  </w:num>
  <w:num w:numId="13">
    <w:abstractNumId w:val="0"/>
  </w:num>
  <w:num w:numId="14">
    <w:abstractNumId w:val="10"/>
  </w:num>
  <w:num w:numId="15">
    <w:abstractNumId w:val="17"/>
  </w:num>
  <w:num w:numId="16">
    <w:abstractNumId w:val="1"/>
  </w:num>
  <w:num w:numId="17">
    <w:abstractNumId w:val="16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13686"/>
    <w:rsid w:val="00021111"/>
    <w:rsid w:val="00037F9D"/>
    <w:rsid w:val="00040097"/>
    <w:rsid w:val="0006198D"/>
    <w:rsid w:val="000656A6"/>
    <w:rsid w:val="0008274E"/>
    <w:rsid w:val="00086E8B"/>
    <w:rsid w:val="000A1473"/>
    <w:rsid w:val="000A4624"/>
    <w:rsid w:val="000C2423"/>
    <w:rsid w:val="000F31DA"/>
    <w:rsid w:val="00106C4C"/>
    <w:rsid w:val="0010719D"/>
    <w:rsid w:val="0011165B"/>
    <w:rsid w:val="0011318F"/>
    <w:rsid w:val="00113E70"/>
    <w:rsid w:val="00150918"/>
    <w:rsid w:val="0015420B"/>
    <w:rsid w:val="0016248C"/>
    <w:rsid w:val="0016674B"/>
    <w:rsid w:val="00172659"/>
    <w:rsid w:val="0017563C"/>
    <w:rsid w:val="00184D6C"/>
    <w:rsid w:val="001A3AB7"/>
    <w:rsid w:val="001B32E9"/>
    <w:rsid w:val="001B59C7"/>
    <w:rsid w:val="001D3034"/>
    <w:rsid w:val="001E422C"/>
    <w:rsid w:val="001F7E88"/>
    <w:rsid w:val="00206576"/>
    <w:rsid w:val="00211187"/>
    <w:rsid w:val="00235001"/>
    <w:rsid w:val="0024364A"/>
    <w:rsid w:val="00247968"/>
    <w:rsid w:val="00253F8E"/>
    <w:rsid w:val="00256618"/>
    <w:rsid w:val="0027001E"/>
    <w:rsid w:val="00275151"/>
    <w:rsid w:val="00284D5C"/>
    <w:rsid w:val="00292C97"/>
    <w:rsid w:val="002972F9"/>
    <w:rsid w:val="002A1D93"/>
    <w:rsid w:val="002B3674"/>
    <w:rsid w:val="002B55E6"/>
    <w:rsid w:val="002C2F50"/>
    <w:rsid w:val="002C58DD"/>
    <w:rsid w:val="002D30B0"/>
    <w:rsid w:val="002E5414"/>
    <w:rsid w:val="002F1129"/>
    <w:rsid w:val="00302A19"/>
    <w:rsid w:val="00304F9E"/>
    <w:rsid w:val="003157E8"/>
    <w:rsid w:val="00343230"/>
    <w:rsid w:val="0034793D"/>
    <w:rsid w:val="0035071B"/>
    <w:rsid w:val="00352FCF"/>
    <w:rsid w:val="00367C19"/>
    <w:rsid w:val="00375421"/>
    <w:rsid w:val="00375D33"/>
    <w:rsid w:val="003B6B7C"/>
    <w:rsid w:val="003F18A0"/>
    <w:rsid w:val="003F5067"/>
    <w:rsid w:val="00407421"/>
    <w:rsid w:val="00433AAA"/>
    <w:rsid w:val="004425F0"/>
    <w:rsid w:val="00453A47"/>
    <w:rsid w:val="00462787"/>
    <w:rsid w:val="00470754"/>
    <w:rsid w:val="00474C3F"/>
    <w:rsid w:val="00474E6C"/>
    <w:rsid w:val="004757E9"/>
    <w:rsid w:val="0047593E"/>
    <w:rsid w:val="00475DDE"/>
    <w:rsid w:val="004B31D2"/>
    <w:rsid w:val="004B63DA"/>
    <w:rsid w:val="004F301F"/>
    <w:rsid w:val="00506C9A"/>
    <w:rsid w:val="00555649"/>
    <w:rsid w:val="00565EE9"/>
    <w:rsid w:val="00572876"/>
    <w:rsid w:val="00585A67"/>
    <w:rsid w:val="00597D4A"/>
    <w:rsid w:val="005B2235"/>
    <w:rsid w:val="005D24C0"/>
    <w:rsid w:val="005E511C"/>
    <w:rsid w:val="005E5ACE"/>
    <w:rsid w:val="005E6A80"/>
    <w:rsid w:val="00600D90"/>
    <w:rsid w:val="006207EB"/>
    <w:rsid w:val="00623BC6"/>
    <w:rsid w:val="00631025"/>
    <w:rsid w:val="00667AD4"/>
    <w:rsid w:val="006A3DD8"/>
    <w:rsid w:val="006A4405"/>
    <w:rsid w:val="006B1BD0"/>
    <w:rsid w:val="006C46E3"/>
    <w:rsid w:val="006C6576"/>
    <w:rsid w:val="006D18B3"/>
    <w:rsid w:val="006D28FB"/>
    <w:rsid w:val="006D60D7"/>
    <w:rsid w:val="006D71F8"/>
    <w:rsid w:val="006E7F53"/>
    <w:rsid w:val="006F75B3"/>
    <w:rsid w:val="00703059"/>
    <w:rsid w:val="00703838"/>
    <w:rsid w:val="00714D2C"/>
    <w:rsid w:val="007224F6"/>
    <w:rsid w:val="00725062"/>
    <w:rsid w:val="00725A02"/>
    <w:rsid w:val="00737398"/>
    <w:rsid w:val="0074216A"/>
    <w:rsid w:val="00743530"/>
    <w:rsid w:val="00750DCA"/>
    <w:rsid w:val="0076723C"/>
    <w:rsid w:val="00773F89"/>
    <w:rsid w:val="007767F9"/>
    <w:rsid w:val="007A3A3D"/>
    <w:rsid w:val="007A7FFC"/>
    <w:rsid w:val="007B0ED3"/>
    <w:rsid w:val="007E2A66"/>
    <w:rsid w:val="007E2FF5"/>
    <w:rsid w:val="00801D10"/>
    <w:rsid w:val="00807C27"/>
    <w:rsid w:val="00820F8A"/>
    <w:rsid w:val="00823B55"/>
    <w:rsid w:val="00824C07"/>
    <w:rsid w:val="00830C7C"/>
    <w:rsid w:val="008374DA"/>
    <w:rsid w:val="00860396"/>
    <w:rsid w:val="008727DE"/>
    <w:rsid w:val="00876AEF"/>
    <w:rsid w:val="008879AE"/>
    <w:rsid w:val="00895CD3"/>
    <w:rsid w:val="008A78D8"/>
    <w:rsid w:val="008D7062"/>
    <w:rsid w:val="008F283C"/>
    <w:rsid w:val="00937201"/>
    <w:rsid w:val="009373F8"/>
    <w:rsid w:val="00941B36"/>
    <w:rsid w:val="00942825"/>
    <w:rsid w:val="009435D2"/>
    <w:rsid w:val="0098741E"/>
    <w:rsid w:val="009B63D4"/>
    <w:rsid w:val="009B6D1F"/>
    <w:rsid w:val="009D0293"/>
    <w:rsid w:val="009F763F"/>
    <w:rsid w:val="00A1475E"/>
    <w:rsid w:val="00A15F8B"/>
    <w:rsid w:val="00A20AAB"/>
    <w:rsid w:val="00A23F1D"/>
    <w:rsid w:val="00A30C9C"/>
    <w:rsid w:val="00A3277A"/>
    <w:rsid w:val="00A34CB1"/>
    <w:rsid w:val="00A37770"/>
    <w:rsid w:val="00A8062E"/>
    <w:rsid w:val="00A84523"/>
    <w:rsid w:val="00A879B5"/>
    <w:rsid w:val="00AA37B3"/>
    <w:rsid w:val="00AB07BF"/>
    <w:rsid w:val="00AC75F1"/>
    <w:rsid w:val="00AD44FE"/>
    <w:rsid w:val="00AD68C3"/>
    <w:rsid w:val="00AF08E3"/>
    <w:rsid w:val="00B04251"/>
    <w:rsid w:val="00B12C87"/>
    <w:rsid w:val="00B169B1"/>
    <w:rsid w:val="00B26306"/>
    <w:rsid w:val="00B541F6"/>
    <w:rsid w:val="00B805F6"/>
    <w:rsid w:val="00B92079"/>
    <w:rsid w:val="00BC1474"/>
    <w:rsid w:val="00BD1D15"/>
    <w:rsid w:val="00BE7C15"/>
    <w:rsid w:val="00C00900"/>
    <w:rsid w:val="00C01B93"/>
    <w:rsid w:val="00C11814"/>
    <w:rsid w:val="00C238FB"/>
    <w:rsid w:val="00C27934"/>
    <w:rsid w:val="00C336DC"/>
    <w:rsid w:val="00C3614E"/>
    <w:rsid w:val="00C60E85"/>
    <w:rsid w:val="00C7288F"/>
    <w:rsid w:val="00D04F44"/>
    <w:rsid w:val="00D05039"/>
    <w:rsid w:val="00D0725A"/>
    <w:rsid w:val="00D17A57"/>
    <w:rsid w:val="00D232E9"/>
    <w:rsid w:val="00D31CDA"/>
    <w:rsid w:val="00D87699"/>
    <w:rsid w:val="00DA78C0"/>
    <w:rsid w:val="00DB1655"/>
    <w:rsid w:val="00DB76EF"/>
    <w:rsid w:val="00DC6244"/>
    <w:rsid w:val="00DD09A5"/>
    <w:rsid w:val="00DE4391"/>
    <w:rsid w:val="00E1154E"/>
    <w:rsid w:val="00E26B31"/>
    <w:rsid w:val="00E40CDF"/>
    <w:rsid w:val="00E42036"/>
    <w:rsid w:val="00E54ED1"/>
    <w:rsid w:val="00E67746"/>
    <w:rsid w:val="00E73C21"/>
    <w:rsid w:val="00E82418"/>
    <w:rsid w:val="00E87AC5"/>
    <w:rsid w:val="00EA1A56"/>
    <w:rsid w:val="00EB1C92"/>
    <w:rsid w:val="00EC4735"/>
    <w:rsid w:val="00EC53E8"/>
    <w:rsid w:val="00ED5C8F"/>
    <w:rsid w:val="00EE5976"/>
    <w:rsid w:val="00EE6F06"/>
    <w:rsid w:val="00EF29B4"/>
    <w:rsid w:val="00EF51B4"/>
    <w:rsid w:val="00F014F6"/>
    <w:rsid w:val="00F33B72"/>
    <w:rsid w:val="00F42FC2"/>
    <w:rsid w:val="00F625C1"/>
    <w:rsid w:val="00F66C1B"/>
    <w:rsid w:val="00FA0948"/>
    <w:rsid w:val="00FA0F41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5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000C-141E-4B17-8C58-F6CF08E2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Haziran 2017</vt:lpstr>
    </vt:vector>
  </TitlesOfParts>
  <Company>Sakarya Üniversitesi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Haziran 2017</dc:title>
  <dc:subject/>
  <dc:creator>Sau</dc:creator>
  <cp:keywords/>
  <dc:description/>
  <cp:lastModifiedBy>Sau</cp:lastModifiedBy>
  <cp:revision>41</cp:revision>
  <cp:lastPrinted>2017-07-20T06:41:00Z</cp:lastPrinted>
  <dcterms:created xsi:type="dcterms:W3CDTF">2017-07-13T07:04:00Z</dcterms:created>
  <dcterms:modified xsi:type="dcterms:W3CDTF">2017-09-11T11:43:00Z</dcterms:modified>
</cp:coreProperties>
</file>